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Care Bears: Journey to Joke-a-Lot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خرس ها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مهربون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فان‌شا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ین خرسه به شهر شوخی‌ها سفر می‌کند، جایی که مردم او را به عنوان پادشاه خود انتخاب می‌کنند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حال تندرهارت که نگران فان‌شاین شده است، تصمیم می‌گیرد او را پیدا کرده 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"https://www.imdb.com/title/tt0429739/"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0429739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HYPERLINK "https://www.imdb.com/title/tt0429739/"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0429739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